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90A17" w14:textId="36749EBE" w:rsidR="00F31F5C" w:rsidRPr="00D53D31" w:rsidRDefault="00F31F5C" w:rsidP="00F31F5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bookmarkStart w:id="0" w:name="_GoBack"/>
      <w:bookmarkEnd w:id="0"/>
      <w:r w:rsidRPr="00D53D31">
        <w:rPr>
          <w:rFonts w:cs="Arial"/>
          <w:b/>
          <w:sz w:val="24"/>
          <w:szCs w:val="24"/>
          <w:lang w:val="sv-SE"/>
        </w:rPr>
        <w:t>3GPP TSG-RAN3 #10</w:t>
      </w:r>
      <w:r>
        <w:rPr>
          <w:rFonts w:cs="Arial"/>
          <w:b/>
          <w:sz w:val="24"/>
          <w:szCs w:val="24"/>
          <w:lang w:val="sv-SE"/>
        </w:rPr>
        <w:t>8-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</w:r>
      <w:r w:rsidR="00502391" w:rsidRPr="00502391">
        <w:rPr>
          <w:rFonts w:cs="Arial"/>
          <w:b/>
          <w:sz w:val="24"/>
          <w:szCs w:val="24"/>
          <w:lang w:val="sv-SE"/>
        </w:rPr>
        <w:t>R3-203366</w:t>
      </w:r>
    </w:p>
    <w:p w14:paraId="2474D7A5" w14:textId="77777777" w:rsidR="00F31F5C" w:rsidRDefault="00F31F5C" w:rsidP="00F31F5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st</w:t>
      </w:r>
      <w:r>
        <w:rPr>
          <w:rFonts w:eastAsia="PMingLiU"/>
          <w:noProof w:val="0"/>
          <w:sz w:val="24"/>
          <w:szCs w:val="28"/>
          <w:lang w:eastAsia="zh-TW"/>
        </w:rPr>
        <w:t xml:space="preserve"> June – 12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June 2020</w:t>
      </w:r>
    </w:p>
    <w:p w14:paraId="31818CC4" w14:textId="77777777" w:rsidR="00F31F5C" w:rsidRDefault="00F31F5C" w:rsidP="00F31F5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Online</w:t>
      </w:r>
    </w:p>
    <w:p w14:paraId="686F0E34" w14:textId="77777777" w:rsidR="00120883" w:rsidRPr="007044DE" w:rsidRDefault="00120883" w:rsidP="00120883">
      <w:pPr>
        <w:pStyle w:val="3GPPHeader"/>
        <w:rPr>
          <w:sz w:val="22"/>
          <w:lang w:val="en-GB"/>
        </w:rPr>
      </w:pPr>
    </w:p>
    <w:p w14:paraId="0780D87B" w14:textId="27138480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Agenda Item:</w:t>
      </w:r>
      <w:r w:rsidRPr="007044DE">
        <w:rPr>
          <w:sz w:val="22"/>
          <w:lang w:val="en-GB"/>
        </w:rPr>
        <w:tab/>
      </w:r>
      <w:r w:rsidR="00C15784" w:rsidRPr="007044DE">
        <w:rPr>
          <w:sz w:val="22"/>
          <w:lang w:val="en-GB"/>
        </w:rPr>
        <w:t>0</w:t>
      </w:r>
      <w:r w:rsidR="00CD51DC">
        <w:rPr>
          <w:sz w:val="22"/>
          <w:lang w:val="en-GB"/>
        </w:rPr>
        <w:t>8.1</w:t>
      </w:r>
    </w:p>
    <w:p w14:paraId="74FD9643" w14:textId="77777777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Source:</w:t>
      </w:r>
      <w:r w:rsidRPr="007044DE">
        <w:rPr>
          <w:sz w:val="22"/>
          <w:lang w:val="en-GB"/>
        </w:rPr>
        <w:tab/>
        <w:t>Ericsson</w:t>
      </w:r>
    </w:p>
    <w:p w14:paraId="3F7A6F4B" w14:textId="4CA03CEA" w:rsidR="00120883" w:rsidRPr="007044DE" w:rsidRDefault="00120883" w:rsidP="004D337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Title:</w:t>
      </w:r>
      <w:r w:rsidRPr="007044DE">
        <w:rPr>
          <w:sz w:val="22"/>
          <w:lang w:val="en-GB"/>
        </w:rPr>
        <w:tab/>
      </w:r>
      <w:r w:rsidR="00CD51DC">
        <w:rPr>
          <w:sz w:val="22"/>
          <w:lang w:val="en-GB"/>
        </w:rPr>
        <w:t xml:space="preserve">Discussion on PWS Concurrent Warning Message Indication usage </w:t>
      </w:r>
    </w:p>
    <w:p w14:paraId="570C59E6" w14:textId="77777777" w:rsidR="00120883" w:rsidRDefault="00120883" w:rsidP="00120883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Discussion, Decision</w:t>
      </w:r>
    </w:p>
    <w:p w14:paraId="0FE1BB9A" w14:textId="77777777" w:rsidR="00120883" w:rsidRDefault="00120883" w:rsidP="00120883">
      <w:pPr>
        <w:pStyle w:val="Heading1"/>
      </w:pPr>
      <w:r w:rsidRPr="00CE0424">
        <w:t>Introduction</w:t>
      </w:r>
    </w:p>
    <w:p w14:paraId="76300CF4" w14:textId="603D4364" w:rsidR="00120883" w:rsidRDefault="00CD51DC" w:rsidP="00BB323A">
      <w:pPr>
        <w:spacing w:after="0"/>
        <w:jc w:val="both"/>
        <w:rPr>
          <w:lang w:val="en-GB"/>
        </w:rPr>
      </w:pPr>
      <w:r>
        <w:rPr>
          <w:lang w:val="en-GB"/>
        </w:rPr>
        <w:t>During RAN3-105bis and RAN3-106 a discussion on the usage of the PWS Concurrent Warning Message Indication (CWMI) has been carried out, producing the LS in [1]. In [1] the following question was asked to CT1:</w:t>
      </w:r>
    </w:p>
    <w:p w14:paraId="294F3CAE" w14:textId="5FD7A185" w:rsidR="00CD51DC" w:rsidRDefault="00CD51DC" w:rsidP="00BB323A">
      <w:pPr>
        <w:spacing w:after="0"/>
        <w:jc w:val="both"/>
        <w:rPr>
          <w:lang w:val="en-GB"/>
        </w:rPr>
      </w:pPr>
    </w:p>
    <w:p w14:paraId="69288F69" w14:textId="77777777" w:rsidR="00CD51DC" w:rsidRPr="00CD51DC" w:rsidRDefault="00CD51DC" w:rsidP="00CD51DC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hAnsi="Arial" w:cs="Arial"/>
          <w:i/>
          <w:iCs/>
          <w:lang w:val="en-GB"/>
        </w:rPr>
      </w:pPr>
      <w:r w:rsidRPr="00CD51DC">
        <w:rPr>
          <w:rFonts w:ascii="Arial" w:hAnsi="Arial" w:cs="Arial"/>
          <w:i/>
          <w:iCs/>
          <w:lang w:val="en-GB"/>
        </w:rPr>
        <w:t xml:space="preserve">Question: </w:t>
      </w:r>
      <w:r w:rsidRPr="00CD51DC">
        <w:rPr>
          <w:rFonts w:ascii="Arial" w:eastAsia="SimSun" w:hAnsi="Arial" w:cs="Arial"/>
          <w:i/>
          <w:iCs/>
          <w:lang w:val="en-GB" w:eastAsia="zh-CN"/>
        </w:rPr>
        <w:t>Is there any identified use case when it is beneficial for the CBC to not set the Concurrent Warning Message indicator for a CMAS type of system?</w:t>
      </w:r>
    </w:p>
    <w:p w14:paraId="6E5C6200" w14:textId="5412A142" w:rsidR="00CD51DC" w:rsidRDefault="00CD51DC" w:rsidP="00BB323A">
      <w:pPr>
        <w:spacing w:after="0"/>
        <w:jc w:val="both"/>
        <w:rPr>
          <w:b/>
          <w:bCs/>
          <w:lang w:val="en-GB"/>
        </w:rPr>
      </w:pPr>
    </w:p>
    <w:p w14:paraId="69C15351" w14:textId="4D27B8AC" w:rsidR="00CD51DC" w:rsidRDefault="00CD51DC" w:rsidP="00BB323A">
      <w:pPr>
        <w:spacing w:after="0"/>
        <w:jc w:val="both"/>
        <w:rPr>
          <w:lang w:val="en-GB"/>
        </w:rPr>
      </w:pPr>
      <w:r w:rsidRPr="00CD51DC">
        <w:rPr>
          <w:lang w:val="en-GB"/>
        </w:rPr>
        <w:t>Together with the LS</w:t>
      </w:r>
      <w:r>
        <w:rPr>
          <w:lang w:val="en-GB"/>
        </w:rPr>
        <w:t xml:space="preserve"> in [1] the Summary of offline discussions in [2] was captured. In [2] the following was captured, which agreed the consensus within companies involved in the discussion at RAN3-106</w:t>
      </w:r>
    </w:p>
    <w:p w14:paraId="07E47D46" w14:textId="63A69149" w:rsidR="00CD51DC" w:rsidRDefault="00CD51DC" w:rsidP="00BB323A">
      <w:pPr>
        <w:spacing w:after="0"/>
        <w:jc w:val="both"/>
        <w:rPr>
          <w:lang w:val="en-GB"/>
        </w:rPr>
      </w:pPr>
    </w:p>
    <w:p w14:paraId="4AA71A61" w14:textId="77777777" w:rsidR="00CD51DC" w:rsidRPr="005D5294" w:rsidRDefault="00CD51DC" w:rsidP="00CD51DC">
      <w:pPr>
        <w:rPr>
          <w:rFonts w:eastAsia="SimSun"/>
          <w:lang w:val="en-US" w:eastAsia="zh-CN"/>
        </w:rPr>
      </w:pPr>
      <w:r w:rsidRPr="005D5294">
        <w:rPr>
          <w:rFonts w:eastAsia="SimSun" w:hint="eastAsia"/>
          <w:b/>
          <w:lang w:val="en-US" w:eastAsia="zh-CN"/>
        </w:rPr>
        <w:t>W</w:t>
      </w:r>
      <w:r w:rsidRPr="005D5294">
        <w:rPr>
          <w:rFonts w:eastAsia="SimSun"/>
          <w:b/>
          <w:lang w:val="en-US" w:eastAsia="zh-CN"/>
        </w:rPr>
        <w:t>ith the above discussion, we propose the following way-forwards</w:t>
      </w:r>
      <w:r w:rsidRPr="005D5294">
        <w:rPr>
          <w:rFonts w:eastAsia="SimSun"/>
          <w:lang w:val="en-US" w:eastAsia="zh-CN"/>
        </w:rPr>
        <w:t>:</w:t>
      </w:r>
    </w:p>
    <w:p w14:paraId="07ABCEDD" w14:textId="77777777" w:rsidR="00CD51DC" w:rsidRPr="005D5294" w:rsidRDefault="00CD51DC" w:rsidP="00CD51DC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b/>
          <w:lang w:val="en-US" w:eastAsia="zh-CN"/>
        </w:rPr>
      </w:pPr>
      <w:r w:rsidRPr="005D5294">
        <w:rPr>
          <w:rFonts w:eastAsia="SimSun"/>
          <w:b/>
          <w:lang w:val="en-US" w:eastAsia="zh-CN"/>
        </w:rPr>
        <w:t>Send LS to CT1 for clarification: is the</w:t>
      </w:r>
      <w:r>
        <w:rPr>
          <w:rFonts w:eastAsia="SimSun"/>
          <w:b/>
          <w:lang w:val="en-US" w:eastAsia="zh-CN"/>
        </w:rPr>
        <w:t>re</w:t>
      </w:r>
      <w:r w:rsidRPr="00D0365E">
        <w:rPr>
          <w:rFonts w:eastAsia="SimSun"/>
          <w:b/>
          <w:lang w:val="en-US" w:eastAsia="zh-CN"/>
        </w:rPr>
        <w:t xml:space="preserve"> </w:t>
      </w:r>
      <w:r w:rsidRPr="00EF55C2">
        <w:rPr>
          <w:rFonts w:eastAsia="SimSun"/>
          <w:b/>
          <w:lang w:val="en-US" w:eastAsia="zh-CN"/>
        </w:rPr>
        <w:t>any identified use case when it is beneficial for the CBC to not set the Concurrent Warning Message indicator for a CMAS type of system</w:t>
      </w:r>
      <w:r w:rsidRPr="005D5294">
        <w:rPr>
          <w:rFonts w:eastAsia="SimSun"/>
          <w:b/>
          <w:lang w:val="en-US" w:eastAsia="zh-CN"/>
        </w:rPr>
        <w:t>?</w:t>
      </w:r>
    </w:p>
    <w:p w14:paraId="652B9CAB" w14:textId="77777777" w:rsidR="00CD51DC" w:rsidRPr="005D5294" w:rsidRDefault="00CD51DC" w:rsidP="00CD51DC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b/>
          <w:lang w:val="en-US" w:eastAsia="zh-CN"/>
        </w:rPr>
      </w:pPr>
      <w:r w:rsidRPr="005D5294">
        <w:rPr>
          <w:rFonts w:eastAsia="SimSun"/>
          <w:b/>
          <w:lang w:val="en-US" w:eastAsia="zh-CN"/>
        </w:rPr>
        <w:t>Depending on the response, RAN3 has following actions:</w:t>
      </w:r>
    </w:p>
    <w:p w14:paraId="552648A7" w14:textId="77777777" w:rsidR="00CD51DC" w:rsidRPr="005D5294" w:rsidRDefault="00CD51DC" w:rsidP="00CD51DC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b/>
          <w:lang w:val="en-US" w:eastAsia="zh-CN"/>
        </w:rPr>
      </w:pPr>
      <w:r w:rsidRPr="005D5294">
        <w:rPr>
          <w:rFonts w:eastAsia="SimSun"/>
          <w:b/>
          <w:lang w:val="en-US" w:eastAsia="zh-CN"/>
        </w:rPr>
        <w:t>Regardless of the answer, RAN3 will not make any modification to Rel-15 NGAP/S1AP specifications w.r.t to concurrent broadcasting for CMAS</w:t>
      </w:r>
    </w:p>
    <w:p w14:paraId="38BE0429" w14:textId="77777777" w:rsidR="00CD51DC" w:rsidRPr="005D5294" w:rsidRDefault="00CD51DC" w:rsidP="00CD51DC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b/>
          <w:lang w:val="en-US" w:eastAsia="zh-CN"/>
        </w:rPr>
      </w:pPr>
      <w:r w:rsidRPr="005D5294">
        <w:rPr>
          <w:rFonts w:eastAsia="SimSun"/>
          <w:b/>
          <w:lang w:val="en-US" w:eastAsia="zh-CN"/>
        </w:rPr>
        <w:t>If CT1’s response is “yes”, RAN3 reuses the Notification Information IE to support concurrent broadcasting for CMAS, and some clarification text may be added to TS38.473</w:t>
      </w:r>
    </w:p>
    <w:p w14:paraId="6CB27C66" w14:textId="77777777" w:rsidR="00CD51DC" w:rsidRPr="005D5294" w:rsidRDefault="00CD51DC" w:rsidP="00CD51DC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b/>
          <w:lang w:val="en-US" w:eastAsia="zh-CN"/>
        </w:rPr>
      </w:pPr>
      <w:r w:rsidRPr="005D5294">
        <w:rPr>
          <w:rFonts w:eastAsia="SimSun"/>
          <w:b/>
          <w:lang w:val="en-US" w:eastAsia="zh-CN"/>
        </w:rPr>
        <w:t xml:space="preserve">If CT1’s response is “no”, RAN3 considers </w:t>
      </w:r>
      <w:proofErr w:type="gramStart"/>
      <w:r w:rsidRPr="005D5294">
        <w:rPr>
          <w:rFonts w:eastAsia="SimSun"/>
          <w:b/>
          <w:lang w:val="en-US" w:eastAsia="zh-CN"/>
        </w:rPr>
        <w:t>to introduce</w:t>
      </w:r>
      <w:proofErr w:type="gramEnd"/>
      <w:r w:rsidRPr="005D5294">
        <w:rPr>
          <w:rFonts w:eastAsia="SimSun"/>
          <w:b/>
          <w:lang w:val="en-US" w:eastAsia="zh-CN"/>
        </w:rPr>
        <w:t xml:space="preserve"> Concurrent Warning Message Indicator IE over F1 interface</w:t>
      </w:r>
      <w:r>
        <w:rPr>
          <w:rFonts w:eastAsia="SimSun"/>
          <w:b/>
          <w:lang w:val="en-US" w:eastAsia="zh-CN"/>
        </w:rPr>
        <w:t xml:space="preserve"> as conditional mandatory for sibType8 (i.e. CMAS)</w:t>
      </w:r>
      <w:r w:rsidRPr="005D5294">
        <w:rPr>
          <w:rFonts w:eastAsia="SimSun"/>
          <w:b/>
          <w:lang w:val="en-US" w:eastAsia="zh-CN"/>
        </w:rPr>
        <w:t xml:space="preserve">. </w:t>
      </w:r>
      <w:r w:rsidRPr="00C716CA">
        <w:rPr>
          <w:rFonts w:eastAsia="SimSun"/>
          <w:b/>
          <w:lang w:val="en-US" w:eastAsia="zh-CN"/>
        </w:rPr>
        <w:t xml:space="preserve">Whether the revision to </w:t>
      </w:r>
      <w:r>
        <w:rPr>
          <w:rFonts w:eastAsia="SimSun"/>
          <w:b/>
          <w:lang w:val="en-US" w:eastAsia="zh-CN"/>
        </w:rPr>
        <w:t>CT1 and RAN3 specs</w:t>
      </w:r>
      <w:r w:rsidRPr="00C716CA">
        <w:rPr>
          <w:rFonts w:eastAsia="SimSun"/>
          <w:b/>
          <w:lang w:val="en-US" w:eastAsia="zh-CN"/>
        </w:rPr>
        <w:t xml:space="preserve"> is needed in Rel-16 or not needs further discussion</w:t>
      </w:r>
    </w:p>
    <w:p w14:paraId="082099D4" w14:textId="165B374A" w:rsidR="00CD51DC" w:rsidRDefault="00CD51DC" w:rsidP="00BB323A">
      <w:pPr>
        <w:spacing w:after="0"/>
        <w:jc w:val="both"/>
        <w:rPr>
          <w:lang w:val="en-US"/>
        </w:rPr>
      </w:pPr>
    </w:p>
    <w:p w14:paraId="4464CA74" w14:textId="130A60C5" w:rsidR="00CD51DC" w:rsidRPr="00CD51DC" w:rsidRDefault="00CD51DC" w:rsidP="00BB323A">
      <w:pPr>
        <w:spacing w:after="0"/>
        <w:jc w:val="both"/>
        <w:rPr>
          <w:lang w:val="en-US"/>
        </w:rPr>
      </w:pPr>
      <w:r>
        <w:rPr>
          <w:lang w:val="en-US"/>
        </w:rPr>
        <w:t>In this paper the reply LS from CT1</w:t>
      </w:r>
      <w:r w:rsidR="00D67855">
        <w:rPr>
          <w:lang w:val="en-US"/>
        </w:rPr>
        <w:t xml:space="preserve"> in [3]</w:t>
      </w:r>
      <w:r>
        <w:rPr>
          <w:lang w:val="en-US"/>
        </w:rPr>
        <w:t xml:space="preserve"> is taken as an input to derive changes to the specifications in line with the consensus reached at RAN3-106.</w:t>
      </w:r>
    </w:p>
    <w:p w14:paraId="526CF2B4" w14:textId="38A7D2E2" w:rsidR="00CD51DC" w:rsidRDefault="00CD51DC" w:rsidP="00BB323A">
      <w:pPr>
        <w:spacing w:after="0"/>
        <w:jc w:val="both"/>
        <w:rPr>
          <w:lang w:val="en-GB"/>
        </w:rPr>
      </w:pPr>
    </w:p>
    <w:p w14:paraId="19520CBC" w14:textId="77777777" w:rsidR="00CD51DC" w:rsidRPr="007044DE" w:rsidRDefault="00CD51DC" w:rsidP="00BB323A">
      <w:pPr>
        <w:spacing w:after="0"/>
        <w:jc w:val="both"/>
        <w:rPr>
          <w:lang w:val="en-GB"/>
        </w:rPr>
      </w:pPr>
    </w:p>
    <w:p w14:paraId="2C6DDFA8" w14:textId="5058AD3E" w:rsidR="00120883" w:rsidRDefault="00120883" w:rsidP="00120883">
      <w:pPr>
        <w:pStyle w:val="Heading1"/>
      </w:pPr>
      <w:bookmarkStart w:id="1" w:name="_Ref178064866"/>
      <w:r w:rsidRPr="00CE0424">
        <w:lastRenderedPageBreak/>
        <w:t>Discussion</w:t>
      </w:r>
      <w:bookmarkEnd w:id="1"/>
    </w:p>
    <w:p w14:paraId="74FAF6B1" w14:textId="791D1575" w:rsidR="00CD51DC" w:rsidRDefault="00CD51DC" w:rsidP="00CD51DC">
      <w:pPr>
        <w:rPr>
          <w:lang w:val="en-GB" w:eastAsia="zh-CN"/>
        </w:rPr>
      </w:pPr>
      <w:r>
        <w:rPr>
          <w:lang w:val="en-GB" w:eastAsia="zh-CN"/>
        </w:rPr>
        <w:t>The LS in [</w:t>
      </w:r>
      <w:r w:rsidR="00D67855">
        <w:rPr>
          <w:lang w:val="en-GB" w:eastAsia="zh-CN"/>
        </w:rPr>
        <w:t>3</w:t>
      </w:r>
      <w:r>
        <w:rPr>
          <w:lang w:val="en-GB" w:eastAsia="zh-CN"/>
        </w:rPr>
        <w:t>] spells out that</w:t>
      </w:r>
    </w:p>
    <w:p w14:paraId="26553F0C" w14:textId="77777777" w:rsidR="005F6282" w:rsidRPr="005F6282" w:rsidRDefault="005F6282" w:rsidP="005F6282">
      <w:pPr>
        <w:rPr>
          <w:i/>
          <w:iCs/>
          <w:lang w:val="en-GB"/>
        </w:rPr>
      </w:pPr>
      <w:r w:rsidRPr="005F6282">
        <w:rPr>
          <w:b/>
          <w:bCs/>
          <w:i/>
          <w:iCs/>
          <w:lang w:val="en-GB"/>
        </w:rPr>
        <w:t>CT1 answer:</w:t>
      </w:r>
      <w:r w:rsidRPr="005F6282">
        <w:rPr>
          <w:i/>
          <w:iCs/>
          <w:lang w:val="en-GB"/>
        </w:rPr>
        <w:t xml:space="preserve"> There is no use case when the Concurrent Warning Message indicator is not set for a CMAS type of system.</w:t>
      </w:r>
    </w:p>
    <w:p w14:paraId="2F607079" w14:textId="77777777" w:rsidR="005F6282" w:rsidRPr="005F6282" w:rsidRDefault="005F6282" w:rsidP="005F6282">
      <w:pPr>
        <w:rPr>
          <w:i/>
          <w:iCs/>
          <w:lang w:val="en-GB"/>
        </w:rPr>
      </w:pPr>
      <w:r w:rsidRPr="005F6282">
        <w:rPr>
          <w:i/>
          <w:iCs/>
          <w:lang w:val="en-GB"/>
        </w:rPr>
        <w:t>Additionally, CT1 agreed a note for clarification on CWMI inclusion to 3GPP TS 23.041 as attached to this LS. The note is added for the open release only as it is not considered a FASMO CR, but the information is applicable also for older releases.</w:t>
      </w:r>
    </w:p>
    <w:p w14:paraId="366DB92B" w14:textId="78150ADB" w:rsidR="005F6282" w:rsidRDefault="005F6282" w:rsidP="00CD51DC">
      <w:pPr>
        <w:rPr>
          <w:lang w:val="en-GB" w:eastAsia="zh-CN"/>
        </w:rPr>
      </w:pPr>
      <w:r>
        <w:rPr>
          <w:lang w:val="en-GB" w:eastAsia="zh-CN"/>
        </w:rPr>
        <w:t>The note referred to by the LS in [1] states the following:</w:t>
      </w:r>
    </w:p>
    <w:p w14:paraId="0FF6CF75" w14:textId="77777777" w:rsidR="005F6282" w:rsidRPr="005F6282" w:rsidRDefault="005F6282" w:rsidP="005F628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algun Gothic"/>
          <w:i/>
          <w:iCs/>
          <w:lang w:val="en-GB" w:eastAsia="ko-KR"/>
        </w:rPr>
      </w:pPr>
      <w:r w:rsidRPr="005F6282">
        <w:rPr>
          <w:rFonts w:eastAsia="Malgun Gothic"/>
          <w:i/>
          <w:iCs/>
          <w:lang w:val="en-GB" w:eastAsia="ko-KR"/>
        </w:rPr>
        <w:t>NOTE:</w:t>
      </w:r>
      <w:r w:rsidRPr="005F6282">
        <w:rPr>
          <w:rFonts w:eastAsia="Malgun Gothic"/>
          <w:i/>
          <w:iCs/>
          <w:lang w:val="en-GB" w:eastAsia="ko-KR"/>
        </w:rPr>
        <w:tab/>
        <w:t>The Concurrent Warning Message Indicator IE is always present for non-ETWS (</w:t>
      </w:r>
      <w:proofErr w:type="spellStart"/>
      <w:r w:rsidRPr="005F6282">
        <w:rPr>
          <w:rFonts w:eastAsia="Malgun Gothic"/>
          <w:i/>
          <w:iCs/>
          <w:lang w:val="en-GB" w:eastAsia="ko-KR"/>
        </w:rPr>
        <w:t>eg.</w:t>
      </w:r>
      <w:proofErr w:type="spellEnd"/>
      <w:r w:rsidRPr="005F6282">
        <w:rPr>
          <w:rFonts w:eastAsia="Malgun Gothic"/>
          <w:i/>
          <w:iCs/>
          <w:lang w:val="en-GB" w:eastAsia="ko-KR"/>
        </w:rPr>
        <w:t xml:space="preserve"> CMAS) messages. The Concurrent Warning Message Indicator is not applicable for ETWS.  </w:t>
      </w:r>
    </w:p>
    <w:p w14:paraId="5A4E66F2" w14:textId="0A818144" w:rsidR="005F6282" w:rsidRDefault="005F6282" w:rsidP="00CD51DC">
      <w:pPr>
        <w:rPr>
          <w:lang w:val="en-GB" w:eastAsia="zh-CN"/>
        </w:rPr>
      </w:pPr>
    </w:p>
    <w:p w14:paraId="2548C54D" w14:textId="58807D20" w:rsidR="005F6282" w:rsidRDefault="005F6282" w:rsidP="00CD51DC">
      <w:pPr>
        <w:rPr>
          <w:lang w:val="en-GB" w:eastAsia="zh-CN"/>
        </w:rPr>
      </w:pPr>
      <w:r>
        <w:rPr>
          <w:lang w:val="en-GB" w:eastAsia="zh-CN"/>
        </w:rPr>
        <w:t xml:space="preserve">With the above inputs from CT1, RAN3 can conclude that the additions made in Rel15 for PWS are </w:t>
      </w:r>
      <w:proofErr w:type="gramStart"/>
      <w:r>
        <w:rPr>
          <w:lang w:val="en-GB" w:eastAsia="zh-CN"/>
        </w:rPr>
        <w:t>sufficient</w:t>
      </w:r>
      <w:proofErr w:type="gramEnd"/>
      <w:r>
        <w:rPr>
          <w:lang w:val="en-GB" w:eastAsia="zh-CN"/>
        </w:rPr>
        <w:t xml:space="preserve"> to enable the system to work properly. However, there is still ambiguity with regards to when a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 xml:space="preserve">-DU shall broadcast a message concurrently. </w:t>
      </w:r>
    </w:p>
    <w:p w14:paraId="01C70645" w14:textId="77777777" w:rsidR="005F6282" w:rsidRDefault="005F6282" w:rsidP="00CD51DC">
      <w:pPr>
        <w:rPr>
          <w:lang w:val="en-GB"/>
        </w:rPr>
      </w:pPr>
      <w:r>
        <w:rPr>
          <w:lang w:val="en-GB" w:eastAsia="zh-CN"/>
        </w:rPr>
        <w:t xml:space="preserve">The reason for such ambiguity is the same that sparked the discussion in RAN3-105bis. Namely, the Concurrent Warning Message Indicator is received by the RAN over the NG interface, and it is included in the NG: </w:t>
      </w:r>
      <w:r w:rsidRPr="005F6282">
        <w:rPr>
          <w:lang w:val="en-GB"/>
        </w:rPr>
        <w:t>WRITE-REPLACE WARNING REQUEST</w:t>
      </w:r>
      <w:r>
        <w:rPr>
          <w:lang w:val="en-GB"/>
        </w:rPr>
        <w:t>.</w:t>
      </w:r>
    </w:p>
    <w:p w14:paraId="0F0212D1" w14:textId="77777777" w:rsidR="004B31AE" w:rsidRPr="004B31AE" w:rsidRDefault="005F6282" w:rsidP="005F6282">
      <w:pPr>
        <w:rPr>
          <w:lang w:val="en-GB"/>
        </w:rPr>
      </w:pPr>
      <w:r w:rsidRPr="004B31AE">
        <w:rPr>
          <w:lang w:val="en-GB"/>
        </w:rPr>
        <w:t xml:space="preserve">Upon receiving this message, and knowing that a concurrent message can only be possible in </w:t>
      </w:r>
      <w:r w:rsidR="004B31AE" w:rsidRPr="004B31AE">
        <w:rPr>
          <w:lang w:val="en-GB"/>
        </w:rPr>
        <w:t>CMAS</w:t>
      </w:r>
      <w:r w:rsidRPr="004B31AE">
        <w:rPr>
          <w:lang w:val="en-GB"/>
        </w:rPr>
        <w:t xml:space="preserve"> broadcast, the </w:t>
      </w:r>
      <w:proofErr w:type="spellStart"/>
      <w:r w:rsidRPr="004B31AE">
        <w:rPr>
          <w:lang w:val="en-GB"/>
        </w:rPr>
        <w:t>gNB</w:t>
      </w:r>
      <w:proofErr w:type="spellEnd"/>
      <w:r w:rsidRPr="004B31AE">
        <w:rPr>
          <w:lang w:val="en-GB"/>
        </w:rPr>
        <w:t xml:space="preserve">-CU signals to the </w:t>
      </w:r>
      <w:proofErr w:type="spellStart"/>
      <w:r w:rsidRPr="004B31AE">
        <w:rPr>
          <w:lang w:val="en-GB"/>
        </w:rPr>
        <w:t>gNB</w:t>
      </w:r>
      <w:proofErr w:type="spellEnd"/>
      <w:r w:rsidRPr="004B31AE">
        <w:rPr>
          <w:lang w:val="en-GB"/>
        </w:rPr>
        <w:t xml:space="preserve">-DU an F1: WRITE-REPLACE WARNING REQUEST which includes the </w:t>
      </w:r>
      <w:r w:rsidRPr="004B31AE">
        <w:rPr>
          <w:i/>
          <w:iCs/>
          <w:lang w:val="en-GB"/>
        </w:rPr>
        <w:t>Notification Information</w:t>
      </w:r>
      <w:r w:rsidRPr="004B31AE">
        <w:rPr>
          <w:lang w:val="en-GB"/>
        </w:rPr>
        <w:t xml:space="preserve"> IE with </w:t>
      </w:r>
      <w:r w:rsidRPr="004B31AE">
        <w:rPr>
          <w:i/>
          <w:iCs/>
          <w:lang w:val="en-GB"/>
        </w:rPr>
        <w:t>Message Identifier</w:t>
      </w:r>
      <w:r w:rsidRPr="004B31AE">
        <w:rPr>
          <w:lang w:val="en-GB"/>
        </w:rPr>
        <w:t xml:space="preserve"> IE and/or </w:t>
      </w:r>
      <w:r w:rsidRPr="004B31AE">
        <w:rPr>
          <w:i/>
          <w:iCs/>
          <w:lang w:val="en-GB"/>
        </w:rPr>
        <w:t xml:space="preserve">Serial Number </w:t>
      </w:r>
      <w:r w:rsidRPr="004B31AE">
        <w:rPr>
          <w:lang w:val="en-GB"/>
        </w:rPr>
        <w:t xml:space="preserve">IE identifying a new message not currently broadcast and the </w:t>
      </w:r>
      <w:proofErr w:type="spellStart"/>
      <w:r w:rsidRPr="004B31AE">
        <w:rPr>
          <w:lang w:val="en-GB"/>
        </w:rPr>
        <w:t>gNB</w:t>
      </w:r>
      <w:proofErr w:type="spellEnd"/>
      <w:r w:rsidRPr="004B31AE">
        <w:rPr>
          <w:lang w:val="en-GB"/>
        </w:rPr>
        <w:t xml:space="preserve">-CU includes in the </w:t>
      </w:r>
      <w:r w:rsidR="004B31AE" w:rsidRPr="004B31AE">
        <w:rPr>
          <w:i/>
          <w:iCs/>
          <w:lang w:val="en-GB"/>
        </w:rPr>
        <w:t>Notification Information</w:t>
      </w:r>
      <w:r w:rsidR="004B31AE" w:rsidRPr="004B31AE">
        <w:rPr>
          <w:lang w:val="en-GB"/>
        </w:rPr>
        <w:t xml:space="preserve"> IE </w:t>
      </w:r>
      <w:r w:rsidRPr="004B31AE">
        <w:rPr>
          <w:lang w:val="en-GB"/>
        </w:rPr>
        <w:t xml:space="preserve">the </w:t>
      </w:r>
      <w:r w:rsidRPr="004B31AE">
        <w:rPr>
          <w:i/>
          <w:iCs/>
          <w:lang w:val="en-GB"/>
        </w:rPr>
        <w:t xml:space="preserve">SIB Type </w:t>
      </w:r>
      <w:r w:rsidRPr="004B31AE">
        <w:rPr>
          <w:lang w:val="en-GB"/>
        </w:rPr>
        <w:t>IE is set to “8”.</w:t>
      </w:r>
      <w:r w:rsidR="004B31AE" w:rsidRPr="004B31AE">
        <w:rPr>
          <w:lang w:val="en-GB"/>
        </w:rPr>
        <w:t xml:space="preserve"> </w:t>
      </w:r>
    </w:p>
    <w:p w14:paraId="29C16915" w14:textId="66EDA016" w:rsidR="005F6282" w:rsidRDefault="004B31AE" w:rsidP="004B31AE">
      <w:pPr>
        <w:rPr>
          <w:lang w:val="en-GB"/>
        </w:rPr>
      </w:pPr>
      <w:r>
        <w:rPr>
          <w:lang w:val="en-GB"/>
        </w:rPr>
        <w:t>As per TS38.331 “</w:t>
      </w:r>
      <w:r w:rsidRPr="004B31AE">
        <w:rPr>
          <w:i/>
          <w:noProof/>
          <w:lang w:val="en-GB"/>
        </w:rPr>
        <w:t>SIB8</w:t>
      </w:r>
      <w:r w:rsidRPr="004B31AE">
        <w:rPr>
          <w:lang w:val="en-GB"/>
        </w:rPr>
        <w:t xml:space="preserve"> contains a CMAS notification.</w:t>
      </w:r>
      <w:r>
        <w:rPr>
          <w:lang w:val="en-GB"/>
        </w:rPr>
        <w:t xml:space="preserve">”. Hence the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-DU deduces that the new message to be broadcast needs to be sent concurrently with other ongoing broadcasts.</w:t>
      </w:r>
    </w:p>
    <w:p w14:paraId="452362E7" w14:textId="0F32F80B" w:rsidR="004B31AE" w:rsidRDefault="004B31AE" w:rsidP="004B31AE">
      <w:pPr>
        <w:rPr>
          <w:lang w:val="en-GB"/>
        </w:rPr>
      </w:pPr>
      <w:r>
        <w:rPr>
          <w:lang w:val="en-GB"/>
        </w:rPr>
        <w:t xml:space="preserve">The procedure description above needs to be clarified in order to remove the ambiguity that sparked this discussion. For this reason, the summary of offline discussinos in [2] mentioned that </w:t>
      </w:r>
    </w:p>
    <w:p w14:paraId="0EB81FB1" w14:textId="29DB92CB" w:rsidR="004B31AE" w:rsidRPr="004B31AE" w:rsidRDefault="004B31AE" w:rsidP="004B31AE">
      <w:pPr>
        <w:rPr>
          <w:rFonts w:eastAsia="SimSun"/>
          <w:lang w:val="en-GB"/>
        </w:rPr>
      </w:pPr>
      <w:r w:rsidRPr="005D5294">
        <w:rPr>
          <w:rFonts w:eastAsia="SimSun"/>
          <w:b/>
          <w:lang w:val="en-US" w:eastAsia="zh-CN"/>
        </w:rPr>
        <w:t>If CT1’s response is “yes”, RAN3 reuses the Notification Information IE to support concurrent broadcasting for CMAS, and some clarification text may be added to TS38.473</w:t>
      </w:r>
    </w:p>
    <w:p w14:paraId="20952C43" w14:textId="3A75031A" w:rsidR="004B31AE" w:rsidRPr="005F6282" w:rsidRDefault="004B31AE" w:rsidP="00CD51DC">
      <w:pPr>
        <w:rPr>
          <w:lang w:val="en-US" w:eastAsia="zh-CN"/>
        </w:rPr>
      </w:pPr>
      <w:r>
        <w:rPr>
          <w:lang w:val="en-US" w:eastAsia="zh-CN"/>
        </w:rPr>
        <w:t>Accordingly, a CR including clarifications for the PWS procedures over F1 is proposed in [</w:t>
      </w:r>
      <w:r w:rsidR="00D67855">
        <w:rPr>
          <w:lang w:val="en-US" w:eastAsia="zh-CN"/>
        </w:rPr>
        <w:t>4</w:t>
      </w:r>
      <w:r>
        <w:rPr>
          <w:lang w:val="en-US" w:eastAsia="zh-CN"/>
        </w:rPr>
        <w:t>].</w:t>
      </w:r>
    </w:p>
    <w:p w14:paraId="7EDB53B2" w14:textId="3F26D43E" w:rsidR="00CD51DC" w:rsidRDefault="00CD51DC" w:rsidP="00CD51DC">
      <w:pPr>
        <w:rPr>
          <w:lang w:val="en-GB" w:eastAsia="zh-CN"/>
        </w:rPr>
      </w:pPr>
    </w:p>
    <w:p w14:paraId="4FA91CAC" w14:textId="25BDDDA2" w:rsidR="00CD51DC" w:rsidRDefault="00CD51DC" w:rsidP="00CD51DC">
      <w:pPr>
        <w:rPr>
          <w:lang w:val="en-GB" w:eastAsia="zh-CN"/>
        </w:rPr>
      </w:pPr>
    </w:p>
    <w:p w14:paraId="7FEC5FF2" w14:textId="77777777" w:rsidR="00CD51DC" w:rsidRPr="00CD51DC" w:rsidRDefault="00CD51DC" w:rsidP="00CD51DC">
      <w:pPr>
        <w:rPr>
          <w:lang w:val="en-GB" w:eastAsia="zh-CN"/>
        </w:rPr>
      </w:pPr>
    </w:p>
    <w:p w14:paraId="4559CF2D" w14:textId="77777777" w:rsidR="00120883" w:rsidRPr="00CE0424" w:rsidRDefault="00120883" w:rsidP="00120883">
      <w:pPr>
        <w:pStyle w:val="Heading1"/>
      </w:pPr>
      <w:r w:rsidRPr="00CE0424">
        <w:lastRenderedPageBreak/>
        <w:t>Conclusion</w:t>
      </w:r>
    </w:p>
    <w:p w14:paraId="4D85F0FC" w14:textId="18CAD930" w:rsidR="00D67855" w:rsidRDefault="004B31AE" w:rsidP="00120883">
      <w:pPr>
        <w:rPr>
          <w:lang w:val="en-GB"/>
        </w:rPr>
      </w:pPr>
      <w:bookmarkStart w:id="2" w:name="_In-sequence_SDU_delivery"/>
      <w:bookmarkEnd w:id="2"/>
      <w:r>
        <w:rPr>
          <w:lang w:val="en-GB"/>
        </w:rPr>
        <w:t>The paper is based on the reply LS from CT1 in [</w:t>
      </w:r>
      <w:r w:rsidR="00D67855">
        <w:rPr>
          <w:lang w:val="en-GB"/>
        </w:rPr>
        <w:t>3</w:t>
      </w:r>
      <w:r>
        <w:rPr>
          <w:lang w:val="en-GB"/>
        </w:rPr>
        <w:t xml:space="preserve">]. The paper resumes the discussion on PWS concurrent warning message indicator usage and it concludes that, in order to clarify the RAN3 specifications </w:t>
      </w:r>
      <w:r w:rsidR="00D67855">
        <w:rPr>
          <w:lang w:val="en-GB"/>
        </w:rPr>
        <w:t>in a way that they reflect the CT1 response, the CR in [4] should be agreed.</w:t>
      </w:r>
    </w:p>
    <w:p w14:paraId="11BA1C8F" w14:textId="133CA38E" w:rsidR="00130563" w:rsidRPr="00D67855" w:rsidRDefault="00D67855" w:rsidP="00120883">
      <w:pPr>
        <w:rPr>
          <w:b/>
          <w:bCs/>
          <w:lang w:val="en-GB"/>
        </w:rPr>
      </w:pPr>
      <w:r w:rsidRPr="00D67855">
        <w:rPr>
          <w:b/>
          <w:bCs/>
          <w:lang w:val="en-GB"/>
        </w:rPr>
        <w:t xml:space="preserve">Conclusion: In order to reflect in the RAN3 specifications the LS from CT1 in C1-202116, it is proposed to agree to the CR in </w:t>
      </w:r>
      <w:r w:rsidR="00502391" w:rsidRPr="00502391">
        <w:rPr>
          <w:b/>
          <w:bCs/>
          <w:lang w:val="en-GB"/>
        </w:rPr>
        <w:t>R3-20336</w:t>
      </w:r>
      <w:r w:rsidR="00502391">
        <w:rPr>
          <w:b/>
          <w:bCs/>
          <w:lang w:val="en-GB"/>
        </w:rPr>
        <w:t>7</w:t>
      </w:r>
    </w:p>
    <w:p w14:paraId="39417F10" w14:textId="6A4933C5" w:rsidR="00CD51DC" w:rsidRDefault="00CD51DC" w:rsidP="0096439B">
      <w:pPr>
        <w:pStyle w:val="Heading1"/>
      </w:pPr>
      <w:r>
        <w:t>References</w:t>
      </w:r>
    </w:p>
    <w:p w14:paraId="1553F339" w14:textId="41904ADD" w:rsidR="00CD51DC" w:rsidRPr="00CD51DC" w:rsidRDefault="00CD51DC" w:rsidP="00CD51DC">
      <w:pPr>
        <w:rPr>
          <w:lang w:val="en-GB" w:eastAsia="zh-CN"/>
        </w:rPr>
      </w:pPr>
      <w:r>
        <w:rPr>
          <w:lang w:val="en-GB" w:eastAsia="zh-CN"/>
        </w:rPr>
        <w:t xml:space="preserve">[1] R3-197749, </w:t>
      </w:r>
      <w:r w:rsidRPr="00CD51DC">
        <w:rPr>
          <w:lang w:val="en-GB" w:eastAsia="zh-CN"/>
        </w:rPr>
        <w:t>LS on Concurrent Broadcasting for CMAS, RAN3-106</w:t>
      </w:r>
    </w:p>
    <w:p w14:paraId="5794C4FE" w14:textId="061433AD" w:rsidR="00CD51DC" w:rsidRDefault="00CD51DC" w:rsidP="00CD51DC">
      <w:pPr>
        <w:rPr>
          <w:lang w:val="en-GB" w:eastAsia="zh-CN"/>
        </w:rPr>
      </w:pPr>
      <w:r w:rsidRPr="00CD51DC">
        <w:rPr>
          <w:lang w:val="en-GB" w:eastAsia="zh-CN"/>
        </w:rPr>
        <w:t>[2] R3-197547, Summary of offline discussion on PWS concurrent broadcasting</w:t>
      </w:r>
      <w:r>
        <w:rPr>
          <w:lang w:val="en-GB" w:eastAsia="zh-CN"/>
        </w:rPr>
        <w:t>, Samsung</w:t>
      </w:r>
    </w:p>
    <w:p w14:paraId="500F1A36" w14:textId="1703E8DD" w:rsidR="00D67855" w:rsidRDefault="00D67855" w:rsidP="00CD51DC">
      <w:pPr>
        <w:rPr>
          <w:lang w:val="en-GB" w:eastAsia="zh-CN"/>
        </w:rPr>
      </w:pPr>
      <w:r>
        <w:rPr>
          <w:lang w:val="en-GB" w:eastAsia="zh-CN"/>
        </w:rPr>
        <w:t xml:space="preserve">[3] C1-202116, </w:t>
      </w:r>
      <w:r w:rsidRPr="00D67855">
        <w:rPr>
          <w:lang w:val="en-GB" w:eastAsia="zh-CN"/>
        </w:rPr>
        <w:t>LS on Concurrent Broadcasting for CMAS, CT1-123-e</w:t>
      </w:r>
    </w:p>
    <w:p w14:paraId="0D52ED95" w14:textId="328F78E6" w:rsidR="00D67855" w:rsidRPr="00D67855" w:rsidRDefault="00D67855" w:rsidP="00CD51DC">
      <w:pPr>
        <w:rPr>
          <w:lang w:val="en-GB" w:eastAsia="zh-CN"/>
        </w:rPr>
      </w:pPr>
      <w:r>
        <w:rPr>
          <w:lang w:val="en-GB" w:eastAsia="zh-CN"/>
        </w:rPr>
        <w:t>[</w:t>
      </w:r>
      <w:proofErr w:type="gramStart"/>
      <w:r>
        <w:rPr>
          <w:lang w:val="en-GB" w:eastAsia="zh-CN"/>
        </w:rPr>
        <w:t>4 ]</w:t>
      </w:r>
      <w:proofErr w:type="gramEnd"/>
      <w:r>
        <w:rPr>
          <w:lang w:val="en-GB" w:eastAsia="zh-CN"/>
        </w:rPr>
        <w:t xml:space="preserve"> </w:t>
      </w:r>
      <w:r w:rsidR="00502391" w:rsidRPr="00502391">
        <w:rPr>
          <w:lang w:val="en-GB" w:eastAsia="zh-CN"/>
        </w:rPr>
        <w:t>R3-20336</w:t>
      </w:r>
      <w:r w:rsidR="00502391">
        <w:rPr>
          <w:lang w:val="en-GB" w:eastAsia="zh-CN"/>
        </w:rPr>
        <w:t>7</w:t>
      </w:r>
      <w:r>
        <w:rPr>
          <w:lang w:val="en-GB" w:eastAsia="zh-CN"/>
        </w:rPr>
        <w:t>, “</w:t>
      </w:r>
      <w:r w:rsidRPr="00D67855">
        <w:rPr>
          <w:lang w:val="en-GB"/>
        </w:rPr>
        <w:t>Clarifications on Concurrent Warning Message broadcast</w:t>
      </w:r>
      <w:r>
        <w:rPr>
          <w:lang w:val="en-GB" w:eastAsia="zh-CN"/>
        </w:rPr>
        <w:t>”, Ericsson</w:t>
      </w:r>
    </w:p>
    <w:sectPr w:rsidR="00D67855" w:rsidRPr="00D678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AC7068E"/>
    <w:multiLevelType w:val="hybridMultilevel"/>
    <w:tmpl w:val="544A0EBC"/>
    <w:lvl w:ilvl="0" w:tplc="DDFCCC18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35B9D"/>
    <w:multiLevelType w:val="hybridMultilevel"/>
    <w:tmpl w:val="1226C3D4"/>
    <w:lvl w:ilvl="0" w:tplc="4E78DE06">
      <w:start w:val="1"/>
      <w:numFmt w:val="bullet"/>
      <w:lvlText w:val="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242B75"/>
    <w:multiLevelType w:val="hybridMultilevel"/>
    <w:tmpl w:val="2836F5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85EF1"/>
    <w:multiLevelType w:val="hybridMultilevel"/>
    <w:tmpl w:val="B6ECEEEC"/>
    <w:lvl w:ilvl="0" w:tplc="0926569A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FD615C3"/>
    <w:multiLevelType w:val="hybridMultilevel"/>
    <w:tmpl w:val="35DEE5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8F1449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521B48"/>
    <w:multiLevelType w:val="hybridMultilevel"/>
    <w:tmpl w:val="7AB2A538"/>
    <w:lvl w:ilvl="0" w:tplc="6DB2CD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9"/>
  </w:num>
  <w:num w:numId="7">
    <w:abstractNumId w:val="8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</w:num>
  <w:num w:numId="10">
    <w:abstractNumId w:val="2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2212B"/>
    <w:rsid w:val="00040A41"/>
    <w:rsid w:val="00066351"/>
    <w:rsid w:val="00120883"/>
    <w:rsid w:val="00130563"/>
    <w:rsid w:val="001B502F"/>
    <w:rsid w:val="002035BD"/>
    <w:rsid w:val="00213BF1"/>
    <w:rsid w:val="00284DC0"/>
    <w:rsid w:val="00297415"/>
    <w:rsid w:val="003D7B53"/>
    <w:rsid w:val="00416554"/>
    <w:rsid w:val="00426A71"/>
    <w:rsid w:val="00451F3A"/>
    <w:rsid w:val="004815B1"/>
    <w:rsid w:val="004B31AE"/>
    <w:rsid w:val="004D3373"/>
    <w:rsid w:val="00502391"/>
    <w:rsid w:val="005C59AB"/>
    <w:rsid w:val="005F6282"/>
    <w:rsid w:val="00654873"/>
    <w:rsid w:val="007044DE"/>
    <w:rsid w:val="00797D35"/>
    <w:rsid w:val="008A33DB"/>
    <w:rsid w:val="008C2F5F"/>
    <w:rsid w:val="008E37E8"/>
    <w:rsid w:val="0090204C"/>
    <w:rsid w:val="009621BE"/>
    <w:rsid w:val="00A17483"/>
    <w:rsid w:val="00A23BCA"/>
    <w:rsid w:val="00A570DA"/>
    <w:rsid w:val="00A64F55"/>
    <w:rsid w:val="00B31945"/>
    <w:rsid w:val="00BB323A"/>
    <w:rsid w:val="00C15784"/>
    <w:rsid w:val="00C40ACE"/>
    <w:rsid w:val="00C67519"/>
    <w:rsid w:val="00C814D0"/>
    <w:rsid w:val="00C95BFD"/>
    <w:rsid w:val="00CD51DC"/>
    <w:rsid w:val="00CF4A61"/>
    <w:rsid w:val="00D26B9F"/>
    <w:rsid w:val="00D67855"/>
    <w:rsid w:val="00DE09D8"/>
    <w:rsid w:val="00E83301"/>
    <w:rsid w:val="00F14E67"/>
    <w:rsid w:val="00F31F5C"/>
    <w:rsid w:val="00F54274"/>
    <w:rsid w:val="00F84E4E"/>
    <w:rsid w:val="00FD11DB"/>
    <w:rsid w:val="00FE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38A07"/>
  <w15:chartTrackingRefBased/>
  <w15:docId w15:val="{BE9B8170-355B-45B2-A157-39062B27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97415"/>
  </w:style>
  <w:style w:type="paragraph" w:styleId="Heading1">
    <w:name w:val="heading 1"/>
    <w:next w:val="Normal"/>
    <w:link w:val="Heading1Char"/>
    <w:qFormat/>
    <w:rsid w:val="0012088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88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2088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2088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88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12088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20883"/>
    <w:rPr>
      <w:rFonts w:cs="Arial"/>
    </w:rPr>
  </w:style>
  <w:style w:type="character" w:customStyle="1" w:styleId="Heading7Char">
    <w:name w:val="Heading 7 Char"/>
    <w:basedOn w:val="DefaultParagraphFont"/>
    <w:link w:val="Heading7"/>
    <w:rsid w:val="00120883"/>
    <w:rPr>
      <w:rFonts w:cs="Arial"/>
    </w:rPr>
  </w:style>
  <w:style w:type="character" w:customStyle="1" w:styleId="Heading8Char">
    <w:name w:val="Heading 8 Char"/>
    <w:basedOn w:val="DefaultParagraphFont"/>
    <w:link w:val="Heading8"/>
    <w:rsid w:val="00120883"/>
    <w:rPr>
      <w:rFonts w:cs="Arial"/>
    </w:rPr>
  </w:style>
  <w:style w:type="character" w:customStyle="1" w:styleId="Heading9Char">
    <w:name w:val="Heading 9 Char"/>
    <w:basedOn w:val="DefaultParagraphFont"/>
    <w:link w:val="Heading9"/>
    <w:rsid w:val="00120883"/>
    <w:rPr>
      <w:rFonts w:cs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120883"/>
    <w:pPr>
      <w:numPr>
        <w:numId w:val="2"/>
      </w:numPr>
    </w:pPr>
  </w:style>
  <w:style w:type="paragraph" w:styleId="BodyText">
    <w:name w:val="Body Text"/>
    <w:basedOn w:val="Normal"/>
    <w:link w:val="BodyTextChar"/>
    <w:rsid w:val="00120883"/>
  </w:style>
  <w:style w:type="character" w:customStyle="1" w:styleId="BodyTextChar">
    <w:name w:val="Body Text Char"/>
    <w:basedOn w:val="DefaultParagraphFont"/>
    <w:link w:val="BodyText"/>
    <w:rsid w:val="00120883"/>
  </w:style>
  <w:style w:type="paragraph" w:customStyle="1" w:styleId="Proposal">
    <w:name w:val="Proposal"/>
    <w:basedOn w:val="Normal"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94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97415"/>
    <w:pPr>
      <w:spacing w:after="0" w:line="240" w:lineRule="auto"/>
    </w:pPr>
    <w:rPr>
      <w:rFonts w:eastAsiaTheme="minorEastAsia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284D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284D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678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8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85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8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8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7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405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17F98F-6F1D-4087-B63C-FB2D7CE2F7A9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6f846979-0e6f-42ff-8b87-e1893efeda9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AAD548-0CD9-48B5-9C06-FB04B2DAD9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4</cp:revision>
  <dcterms:created xsi:type="dcterms:W3CDTF">2020-05-18T08:54:00Z</dcterms:created>
  <dcterms:modified xsi:type="dcterms:W3CDTF">2020-05-20T17:00:00Z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